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39" w:rsidRDefault="00527239" w:rsidP="00527239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Piątek, 9 kwietnia: Małe i duże zwierzęta</w:t>
      </w:r>
    </w:p>
    <w:p w:rsidR="00527239" w:rsidRDefault="00527239" w:rsidP="00527239">
      <w:pPr>
        <w:pStyle w:val="Standard"/>
        <w:rPr>
          <w:rFonts w:hint="eastAsia"/>
          <w:sz w:val="36"/>
          <w:szCs w:val="36"/>
        </w:rPr>
      </w:pPr>
    </w:p>
    <w:p w:rsidR="00527239" w:rsidRDefault="00527239" w:rsidP="00527239">
      <w:pPr>
        <w:pStyle w:val="Textbody"/>
        <w:rPr>
          <w:rFonts w:hint="eastAsia"/>
          <w:sz w:val="36"/>
          <w:szCs w:val="36"/>
        </w:rPr>
      </w:pPr>
      <w:r>
        <w:rPr>
          <w:b/>
          <w:color w:val="E21C21"/>
          <w:sz w:val="27"/>
          <w:szCs w:val="36"/>
        </w:rPr>
        <w:t xml:space="preserve">1. Chodzi kurka – słuchanie wiersza I. Salach połączone z rozmową na temat jego treści. </w:t>
      </w:r>
      <w:r>
        <w:rPr>
          <w:color w:val="000000"/>
          <w:sz w:val="27"/>
          <w:szCs w:val="36"/>
        </w:rPr>
        <w:t>Podczas czytania wiersza ilustrujemy go obrazkami zwierząt występujących w utworze (kliknięcie w niebieskie słowo wraz z ctrl. odsłania obrazek).</w:t>
      </w:r>
      <w:r>
        <w:rPr>
          <w:color w:val="000000"/>
          <w:sz w:val="27"/>
          <w:szCs w:val="36"/>
        </w:rPr>
        <w:br/>
      </w:r>
      <w:r>
        <w:rPr>
          <w:color w:val="000000"/>
          <w:sz w:val="27"/>
          <w:szCs w:val="36"/>
        </w:rPr>
        <w:br/>
      </w:r>
      <w:r>
        <w:rPr>
          <w:color w:val="000000"/>
          <w:sz w:val="27"/>
          <w:szCs w:val="27"/>
        </w:rPr>
        <w:t xml:space="preserve">Chodzi </w:t>
      </w:r>
      <w:hyperlink r:id="rId5" w:history="1">
        <w:r w:rsidRPr="00527239">
          <w:rPr>
            <w:color w:val="00B0F0"/>
            <w:sz w:val="27"/>
            <w:szCs w:val="27"/>
            <w:u w:val="single"/>
          </w:rPr>
          <w:t>kur</w:t>
        </w:r>
        <w:r w:rsidRPr="00527239">
          <w:rPr>
            <w:color w:val="00B0F0"/>
            <w:sz w:val="27"/>
            <w:szCs w:val="27"/>
            <w:u w:val="single"/>
          </w:rPr>
          <w:t>k</w:t>
        </w:r>
        <w:r w:rsidRPr="00527239">
          <w:rPr>
            <w:color w:val="00B0F0"/>
            <w:sz w:val="27"/>
            <w:szCs w:val="27"/>
            <w:u w:val="single"/>
          </w:rPr>
          <w:t>a</w:t>
        </w:r>
      </w:hyperlink>
      <w:r w:rsidRPr="00527239">
        <w:rPr>
          <w:color w:val="00B0F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po ogródku,</w:t>
      </w:r>
      <w:r>
        <w:rPr>
          <w:color w:val="000000"/>
          <w:sz w:val="27"/>
          <w:szCs w:val="27"/>
        </w:rPr>
        <w:br/>
        <w:t>małe ziarnko trzyma w dzióbku.</w:t>
      </w:r>
      <w:r>
        <w:rPr>
          <w:color w:val="000000"/>
          <w:sz w:val="27"/>
          <w:szCs w:val="27"/>
        </w:rPr>
        <w:br/>
        <w:t xml:space="preserve">A dla kogo? A dla </w:t>
      </w:r>
      <w:hyperlink r:id="rId6" w:history="1">
        <w:r>
          <w:rPr>
            <w:color w:val="008AFC"/>
            <w:sz w:val="27"/>
            <w:szCs w:val="27"/>
            <w:u w:val="single"/>
          </w:rPr>
          <w:t>dzi</w:t>
        </w:r>
        <w:r>
          <w:rPr>
            <w:color w:val="008AFC"/>
            <w:sz w:val="27"/>
            <w:szCs w:val="27"/>
            <w:u w:val="single"/>
          </w:rPr>
          <w:t>e</w:t>
        </w:r>
        <w:r>
          <w:rPr>
            <w:color w:val="008AFC"/>
            <w:sz w:val="27"/>
            <w:szCs w:val="27"/>
            <w:u w:val="single"/>
          </w:rPr>
          <w:t>ci</w:t>
        </w:r>
      </w:hyperlink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co gromadka za nią leci.</w:t>
      </w:r>
    </w:p>
    <w:p w:rsidR="00527239" w:rsidRDefault="00527239" w:rsidP="00527239">
      <w:pPr>
        <w:pStyle w:val="Textbody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ogródku chodzi kurka</w:t>
      </w:r>
      <w:r>
        <w:rPr>
          <w:color w:val="000000"/>
          <w:sz w:val="27"/>
          <w:szCs w:val="27"/>
        </w:rPr>
        <w:br/>
        <w:t>i pazurkiem czyści piórka,</w:t>
      </w:r>
      <w:r>
        <w:rPr>
          <w:color w:val="000000"/>
          <w:sz w:val="27"/>
          <w:szCs w:val="27"/>
        </w:rPr>
        <w:br/>
        <w:t xml:space="preserve">a za kurką </w:t>
      </w:r>
      <w:hyperlink r:id="rId7" w:history="1">
        <w:r w:rsidRPr="00527239">
          <w:rPr>
            <w:color w:val="00B0F0"/>
            <w:sz w:val="27"/>
            <w:szCs w:val="27"/>
            <w:u w:val="single"/>
          </w:rPr>
          <w:t>ko</w:t>
        </w:r>
        <w:r w:rsidRPr="00527239">
          <w:rPr>
            <w:color w:val="00B0F0"/>
            <w:sz w:val="27"/>
            <w:szCs w:val="27"/>
            <w:u w:val="single"/>
          </w:rPr>
          <w:t>g</w:t>
        </w:r>
        <w:r w:rsidRPr="00527239">
          <w:rPr>
            <w:color w:val="00B0F0"/>
            <w:sz w:val="27"/>
            <w:szCs w:val="27"/>
            <w:u w:val="single"/>
          </w:rPr>
          <w:t>ut</w:t>
        </w:r>
      </w:hyperlink>
      <w:r w:rsidRPr="00527239">
        <w:rPr>
          <w:color w:val="00B0F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– tatko</w:t>
      </w:r>
      <w:r>
        <w:rPr>
          <w:color w:val="000000"/>
          <w:sz w:val="27"/>
          <w:szCs w:val="27"/>
        </w:rPr>
        <w:br/>
        <w:t>pilnie strzeże swego stadka.</w:t>
      </w:r>
    </w:p>
    <w:p w:rsidR="00527239" w:rsidRDefault="00527239" w:rsidP="00527239">
      <w:pPr>
        <w:pStyle w:val="Textbody"/>
        <w:spacing w:after="0"/>
        <w:rPr>
          <w:rFonts w:hint="eastAsia"/>
        </w:rPr>
      </w:pPr>
      <w:r>
        <w:rPr>
          <w:color w:val="000000"/>
          <w:sz w:val="27"/>
        </w:rPr>
        <w:br/>
      </w:r>
      <w:r w:rsidRPr="00527239">
        <w:rPr>
          <w:color w:val="00B0F0"/>
          <w:sz w:val="27"/>
        </w:rPr>
        <w:t>Rozmowa na temat wierszyka:</w:t>
      </w:r>
    </w:p>
    <w:p w:rsidR="00527239" w:rsidRDefault="00527239" w:rsidP="00527239">
      <w:pPr>
        <w:pStyle w:val="Textbody"/>
        <w:numPr>
          <w:ilvl w:val="0"/>
          <w:numId w:val="3"/>
        </w:numPr>
        <w:spacing w:after="0"/>
        <w:rPr>
          <w:color w:val="000000"/>
          <w:sz w:val="27"/>
        </w:rPr>
      </w:pPr>
      <w:bookmarkStart w:id="0" w:name="_GoBack"/>
      <w:bookmarkEnd w:id="0"/>
      <w:r>
        <w:rPr>
          <w:color w:val="000000"/>
          <w:sz w:val="27"/>
        </w:rPr>
        <w:t>Jakie zwierzątko chodziło po ogródku?</w:t>
      </w:r>
    </w:p>
    <w:p w:rsidR="00527239" w:rsidRDefault="00527239" w:rsidP="00527239">
      <w:pPr>
        <w:pStyle w:val="Textbody"/>
        <w:numPr>
          <w:ilvl w:val="0"/>
          <w:numId w:val="3"/>
        </w:numPr>
        <w:spacing w:after="0"/>
        <w:rPr>
          <w:color w:val="000000"/>
          <w:sz w:val="27"/>
        </w:rPr>
      </w:pPr>
      <w:r w:rsidRPr="00527239">
        <w:rPr>
          <w:color w:val="000000"/>
          <w:sz w:val="27"/>
        </w:rPr>
        <w:t>Dla kogo kura niosła ziarenko?</w:t>
      </w:r>
    </w:p>
    <w:p w:rsidR="00527239" w:rsidRDefault="00527239" w:rsidP="00527239">
      <w:pPr>
        <w:pStyle w:val="Textbody"/>
        <w:numPr>
          <w:ilvl w:val="0"/>
          <w:numId w:val="3"/>
        </w:numPr>
        <w:spacing w:after="0"/>
        <w:rPr>
          <w:color w:val="000000"/>
          <w:sz w:val="27"/>
        </w:rPr>
      </w:pPr>
      <w:r w:rsidRPr="00527239">
        <w:rPr>
          <w:color w:val="000000"/>
          <w:sz w:val="27"/>
        </w:rPr>
        <w:t>Kto latał za kurką?</w:t>
      </w:r>
    </w:p>
    <w:p w:rsidR="00527239" w:rsidRPr="00527239" w:rsidRDefault="00527239" w:rsidP="00527239">
      <w:pPr>
        <w:pStyle w:val="Textbody"/>
        <w:numPr>
          <w:ilvl w:val="0"/>
          <w:numId w:val="3"/>
        </w:numPr>
        <w:spacing w:after="0"/>
        <w:rPr>
          <w:rFonts w:hint="eastAsia"/>
          <w:color w:val="000000"/>
          <w:sz w:val="27"/>
        </w:rPr>
      </w:pPr>
      <w:r w:rsidRPr="00527239">
        <w:rPr>
          <w:color w:val="000000"/>
          <w:sz w:val="27"/>
        </w:rPr>
        <w:t>Kto pilnował stada?</w:t>
      </w:r>
    </w:p>
    <w:p w:rsidR="00527239" w:rsidRDefault="00527239" w:rsidP="00527239">
      <w:pPr>
        <w:pStyle w:val="Textbody"/>
        <w:spacing w:after="0"/>
        <w:rPr>
          <w:rFonts w:hint="eastAsia"/>
          <w:color w:val="000000"/>
        </w:rPr>
      </w:pPr>
    </w:p>
    <w:p w:rsidR="00527239" w:rsidRDefault="00527239" w:rsidP="00527239">
      <w:pPr>
        <w:pStyle w:val="Textbody"/>
        <w:spacing w:after="0"/>
        <w:rPr>
          <w:rFonts w:hint="eastAsia"/>
          <w:color w:val="000000"/>
          <w:sz w:val="27"/>
        </w:rPr>
      </w:pPr>
      <w:r>
        <w:rPr>
          <w:b/>
          <w:color w:val="E21C21"/>
          <w:sz w:val="27"/>
        </w:rPr>
        <w:t>2. „Rodzina zwierząt” – gra dydaktyczna online</w:t>
      </w:r>
    </w:p>
    <w:p w:rsidR="00527239" w:rsidRDefault="00527239" w:rsidP="00527239">
      <w:pPr>
        <w:pStyle w:val="Textbody"/>
        <w:spacing w:after="0"/>
        <w:rPr>
          <w:rFonts w:hint="eastAsia"/>
          <w:color w:val="000000"/>
          <w:sz w:val="27"/>
        </w:rPr>
      </w:pPr>
      <w:r>
        <w:rPr>
          <w:b/>
          <w:color w:val="E21C21"/>
          <w:sz w:val="27"/>
        </w:rPr>
        <w:t xml:space="preserve"> </w:t>
      </w:r>
      <w:r>
        <w:rPr>
          <w:color w:val="000000"/>
          <w:sz w:val="27"/>
        </w:rPr>
        <w:t>Podawanie nazw zwierząt na ilustracji oraz łączenie ich w pary (zwierzęta dorosłe i ich dzieci). Rozwijanie koordynacji wzrokowo-ruchowej i wiedzy przyrodniczej.  W trakcie pierwszej gry wymawiamy nazwy zwierząt z wiejskiego podwórka: krowa, świnia, kura, koń, oraz ich dzieci, cielak, źrebak, kurczak, prosiak. Grę powtarzamy, prosząc dziecko by łącząc zwierzęta w pary samo podawało ich nazwy.</w:t>
      </w:r>
    </w:p>
    <w:p w:rsidR="00527239" w:rsidRDefault="00527239" w:rsidP="00527239">
      <w:pPr>
        <w:pStyle w:val="Textbody"/>
        <w:spacing w:after="0"/>
        <w:rPr>
          <w:rFonts w:hint="eastAsia"/>
          <w:color w:val="000000"/>
          <w:sz w:val="27"/>
        </w:rPr>
      </w:pPr>
    </w:p>
    <w:p w:rsidR="00527239" w:rsidRDefault="00527239" w:rsidP="00527239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Link do gry on</w:t>
      </w:r>
      <w:r>
        <w:rPr>
          <w:color w:val="000000"/>
          <w:sz w:val="27"/>
        </w:rPr>
        <w:t>line</w:t>
      </w:r>
      <w:r>
        <w:rPr>
          <w:color w:val="000000"/>
          <w:sz w:val="27"/>
        </w:rPr>
        <w:t>:</w:t>
      </w:r>
    </w:p>
    <w:p w:rsidR="00527239" w:rsidRDefault="00527239" w:rsidP="00527239">
      <w:pPr>
        <w:pStyle w:val="Textbody"/>
        <w:spacing w:after="0"/>
        <w:rPr>
          <w:color w:val="000000"/>
          <w:sz w:val="27"/>
        </w:rPr>
      </w:pPr>
      <w:hyperlink r:id="rId8" w:history="1">
        <w:r w:rsidRPr="009E383A">
          <w:rPr>
            <w:rStyle w:val="Hyperlink"/>
            <w:sz w:val="27"/>
          </w:rPr>
          <w:t>https://learningapps.org/watch?v=pq3fd517a20</w:t>
        </w:r>
      </w:hyperlink>
    </w:p>
    <w:p w:rsidR="00527239" w:rsidRDefault="00527239" w:rsidP="00527239">
      <w:pPr>
        <w:pStyle w:val="Textbody"/>
        <w:spacing w:after="0"/>
        <w:rPr>
          <w:rFonts w:hint="eastAsia"/>
          <w:color w:val="000000"/>
          <w:sz w:val="27"/>
        </w:rPr>
      </w:pPr>
    </w:p>
    <w:p w:rsidR="00527239" w:rsidRDefault="00527239" w:rsidP="00527239">
      <w:pPr>
        <w:pStyle w:val="Textbody"/>
        <w:spacing w:after="0"/>
        <w:rPr>
          <w:rFonts w:hint="eastAsia"/>
          <w:color w:val="000000"/>
          <w:sz w:val="27"/>
        </w:rPr>
      </w:pPr>
    </w:p>
    <w:p w:rsidR="00527239" w:rsidRPr="00527239" w:rsidRDefault="00527239" w:rsidP="00527239">
      <w:pPr>
        <w:pStyle w:val="Textbody"/>
        <w:rPr>
          <w:rFonts w:hint="eastAsia"/>
          <w:b/>
          <w:color w:val="E21C21"/>
          <w:sz w:val="28"/>
          <w:szCs w:val="28"/>
        </w:rPr>
      </w:pPr>
      <w:r w:rsidRPr="00527239">
        <w:rPr>
          <w:b/>
          <w:color w:val="E21C21"/>
          <w:sz w:val="28"/>
          <w:szCs w:val="28"/>
        </w:rPr>
        <w:t>3. „Konik i przeszkody” – zabawa ruchowa bieżna i skoczna według Kazimiery Wlaźnik.</w:t>
      </w:r>
    </w:p>
    <w:p w:rsidR="00527239" w:rsidRDefault="00527239" w:rsidP="00527239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Kładziemy na dywanie szalik/ koc ułożony w okrąg. To jest dom koni (stajnia). Dziecko jest źrebakiem i stoi w stajni (rodzic może przyłączyć się do zabawy). Rodzic mówi:</w:t>
      </w:r>
    </w:p>
    <w:p w:rsidR="00527239" w:rsidRDefault="00527239" w:rsidP="00527239">
      <w:pPr>
        <w:pStyle w:val="Textbody"/>
        <w:numPr>
          <w:ilvl w:val="0"/>
          <w:numId w:val="4"/>
        </w:numPr>
        <w:spacing w:after="0"/>
        <w:rPr>
          <w:color w:val="000000"/>
          <w:sz w:val="27"/>
        </w:rPr>
      </w:pPr>
      <w:r>
        <w:rPr>
          <w:color w:val="008AFC"/>
          <w:sz w:val="27"/>
        </w:rPr>
        <w:t xml:space="preserve">Koniki wybiegają ze stajni! </w:t>
      </w:r>
      <w:r>
        <w:rPr>
          <w:color w:val="000000"/>
          <w:sz w:val="27"/>
        </w:rPr>
        <w:t>Biegną kłusem, szybko na palcach.</w:t>
      </w:r>
    </w:p>
    <w:p w:rsidR="00527239" w:rsidRDefault="00527239" w:rsidP="00527239">
      <w:pPr>
        <w:pStyle w:val="Textbody"/>
        <w:numPr>
          <w:ilvl w:val="0"/>
          <w:numId w:val="4"/>
        </w:numPr>
        <w:spacing w:after="0"/>
        <w:rPr>
          <w:color w:val="000000"/>
          <w:sz w:val="27"/>
        </w:rPr>
      </w:pPr>
      <w:r w:rsidRPr="00527239">
        <w:rPr>
          <w:color w:val="008AFC"/>
          <w:sz w:val="27"/>
        </w:rPr>
        <w:t xml:space="preserve">Koniki do stajni! </w:t>
      </w:r>
      <w:r w:rsidRPr="00527239">
        <w:rPr>
          <w:color w:val="000000"/>
          <w:sz w:val="27"/>
        </w:rPr>
        <w:t>Dziecko wraca i staje w środku okegu.</w:t>
      </w:r>
    </w:p>
    <w:p w:rsidR="00527239" w:rsidRDefault="00527239" w:rsidP="00527239">
      <w:pPr>
        <w:pStyle w:val="Textbody"/>
        <w:numPr>
          <w:ilvl w:val="0"/>
          <w:numId w:val="4"/>
        </w:numPr>
        <w:spacing w:after="0"/>
        <w:rPr>
          <w:color w:val="000000"/>
          <w:sz w:val="27"/>
        </w:rPr>
      </w:pPr>
      <w:r w:rsidRPr="00527239">
        <w:rPr>
          <w:color w:val="008AFC"/>
          <w:sz w:val="27"/>
        </w:rPr>
        <w:t xml:space="preserve">Koniki wychodzą ze stajni! </w:t>
      </w:r>
      <w:r w:rsidRPr="00527239">
        <w:rPr>
          <w:color w:val="000000"/>
          <w:sz w:val="27"/>
        </w:rPr>
        <w:t>Idą stępa, powoli z wysokim unoszeniem kolan.</w:t>
      </w:r>
    </w:p>
    <w:p w:rsidR="00527239" w:rsidRDefault="00527239" w:rsidP="00527239">
      <w:pPr>
        <w:pStyle w:val="Textbody"/>
        <w:numPr>
          <w:ilvl w:val="0"/>
          <w:numId w:val="4"/>
        </w:numPr>
        <w:spacing w:after="0"/>
        <w:rPr>
          <w:color w:val="000000"/>
          <w:sz w:val="27"/>
        </w:rPr>
      </w:pPr>
      <w:r w:rsidRPr="00527239">
        <w:rPr>
          <w:color w:val="008AFC"/>
          <w:sz w:val="27"/>
        </w:rPr>
        <w:lastRenderedPageBreak/>
        <w:t>Konie biegną galopem!</w:t>
      </w:r>
      <w:r w:rsidRPr="00527239">
        <w:rPr>
          <w:color w:val="000000"/>
          <w:sz w:val="27"/>
        </w:rPr>
        <w:t>Bieg z odbijaniem się jednej i drugiej nogi na zmianę.</w:t>
      </w:r>
    </w:p>
    <w:p w:rsidR="00527239" w:rsidRDefault="00527239" w:rsidP="00527239">
      <w:pPr>
        <w:pStyle w:val="Textbody"/>
        <w:numPr>
          <w:ilvl w:val="0"/>
          <w:numId w:val="4"/>
        </w:numPr>
        <w:spacing w:after="0"/>
        <w:rPr>
          <w:color w:val="000000"/>
          <w:sz w:val="27"/>
        </w:rPr>
      </w:pPr>
      <w:r w:rsidRPr="00527239">
        <w:rPr>
          <w:color w:val="008AFC"/>
          <w:sz w:val="27"/>
        </w:rPr>
        <w:t xml:space="preserve">Konie idą cichutko! </w:t>
      </w:r>
      <w:r w:rsidRPr="00527239">
        <w:rPr>
          <w:color w:val="000000"/>
          <w:sz w:val="27"/>
        </w:rPr>
        <w:t>Dziecko powoli idzie na palcach.</w:t>
      </w:r>
    </w:p>
    <w:p w:rsidR="00527239" w:rsidRDefault="00527239" w:rsidP="00527239">
      <w:pPr>
        <w:pStyle w:val="Textbody"/>
        <w:numPr>
          <w:ilvl w:val="0"/>
          <w:numId w:val="4"/>
        </w:numPr>
        <w:spacing w:after="0"/>
        <w:rPr>
          <w:color w:val="000000"/>
          <w:sz w:val="27"/>
        </w:rPr>
      </w:pPr>
      <w:r w:rsidRPr="00527239">
        <w:rPr>
          <w:color w:val="008AFC"/>
          <w:sz w:val="27"/>
        </w:rPr>
        <w:t>Koniki do stajni!</w:t>
      </w:r>
      <w:r w:rsidRPr="00527239">
        <w:rPr>
          <w:color w:val="000000"/>
          <w:sz w:val="27"/>
        </w:rPr>
        <w:t>Dziecko wraca i staje w środku okręgu. Następnie rodzic rozkłada na podłodze kilka szalików (przeszkód).</w:t>
      </w:r>
    </w:p>
    <w:p w:rsidR="00527239" w:rsidRPr="00527239" w:rsidRDefault="00527239" w:rsidP="00527239">
      <w:pPr>
        <w:pStyle w:val="Textbody"/>
        <w:numPr>
          <w:ilvl w:val="0"/>
          <w:numId w:val="4"/>
        </w:numPr>
        <w:spacing w:after="0"/>
        <w:rPr>
          <w:rFonts w:hint="eastAsia"/>
          <w:color w:val="000000"/>
          <w:sz w:val="27"/>
        </w:rPr>
      </w:pPr>
      <w:r w:rsidRPr="00527239">
        <w:rPr>
          <w:color w:val="008AFC"/>
          <w:sz w:val="27"/>
        </w:rPr>
        <w:t xml:space="preserve">Koniki skaczą przez przeszkody! </w:t>
      </w:r>
      <w:r w:rsidRPr="00527239">
        <w:rPr>
          <w:color w:val="008AFC"/>
          <w:sz w:val="27"/>
        </w:rPr>
        <w:t>–</w:t>
      </w:r>
      <w:r w:rsidRPr="00527239">
        <w:rPr>
          <w:color w:val="008AFC"/>
          <w:sz w:val="27"/>
        </w:rPr>
        <w:t xml:space="preserve"> </w:t>
      </w:r>
      <w:r w:rsidRPr="00527239">
        <w:rPr>
          <w:color w:val="000000"/>
          <w:sz w:val="27"/>
        </w:rPr>
        <w:t>dziecko biegnie wysoko unosząc kolana, gdy napotyka przeszkodę (szalik), przeskakują przez nią, wydając głos: iha, iha, i biegnie dalej.</w:t>
      </w:r>
    </w:p>
    <w:p w:rsidR="00527239" w:rsidRDefault="00527239" w:rsidP="00527239">
      <w:pPr>
        <w:pStyle w:val="Textbody"/>
        <w:spacing w:after="0"/>
        <w:rPr>
          <w:rFonts w:hint="eastAsia"/>
          <w:color w:val="000000"/>
        </w:rPr>
      </w:pPr>
    </w:p>
    <w:p w:rsidR="00527239" w:rsidRPr="00527239" w:rsidRDefault="00527239" w:rsidP="00527239">
      <w:pPr>
        <w:pStyle w:val="Standard"/>
        <w:rPr>
          <w:rFonts w:hint="eastAsia"/>
          <w:b/>
          <w:color w:val="E21C21"/>
          <w:sz w:val="28"/>
          <w:szCs w:val="28"/>
        </w:rPr>
      </w:pPr>
      <w:r w:rsidRPr="00527239">
        <w:rPr>
          <w:b/>
          <w:color w:val="E21C21"/>
          <w:sz w:val="28"/>
          <w:szCs w:val="28"/>
        </w:rPr>
        <w:t>4. Dziwne rozmowy – przypomnienie i nauka piosenki.</w:t>
      </w:r>
    </w:p>
    <w:p w:rsidR="00527239" w:rsidRDefault="00527239" w:rsidP="00527239">
      <w:pPr>
        <w:pStyle w:val="Standard"/>
        <w:rPr>
          <w:rFonts w:hint="eastAsia"/>
          <w:b/>
          <w:color w:val="E21C21"/>
          <w:sz w:val="31"/>
          <w:szCs w:val="36"/>
        </w:rPr>
      </w:pPr>
    </w:p>
    <w:p w:rsidR="00527239" w:rsidRDefault="00527239" w:rsidP="00527239">
      <w:pPr>
        <w:pStyle w:val="Standard"/>
        <w:rPr>
          <w:rFonts w:hint="eastAsia"/>
          <w:color w:val="000000"/>
          <w:sz w:val="31"/>
          <w:szCs w:val="36"/>
        </w:rPr>
      </w:pPr>
      <w:r>
        <w:rPr>
          <w:color w:val="000000"/>
          <w:sz w:val="31"/>
          <w:szCs w:val="36"/>
        </w:rPr>
        <w:t>Link do piosenki:</w:t>
      </w:r>
    </w:p>
    <w:p w:rsidR="00527239" w:rsidRPr="00527239" w:rsidRDefault="00527239" w:rsidP="00527239">
      <w:pPr>
        <w:pStyle w:val="Standard"/>
        <w:rPr>
          <w:rFonts w:ascii="Signika, sans-serif" w:hAnsi="Signika, sans-serif" w:hint="eastAsia"/>
          <w:color w:val="E21C21"/>
          <w:sz w:val="28"/>
          <w:szCs w:val="28"/>
        </w:rPr>
      </w:pPr>
      <w:hyperlink r:id="rId9" w:history="1">
        <w:r w:rsidRPr="00527239">
          <w:rPr>
            <w:rStyle w:val="Hyperlink"/>
            <w:sz w:val="28"/>
            <w:szCs w:val="28"/>
          </w:rPr>
          <w:t>https://www.youtube.com/watch?v=jI9trIb3NJQ&amp;feature=emb_title</w:t>
        </w:r>
      </w:hyperlink>
    </w:p>
    <w:p w:rsidR="00527239" w:rsidRDefault="00527239" w:rsidP="00527239">
      <w:pPr>
        <w:pStyle w:val="Standard"/>
        <w:rPr>
          <w:rFonts w:hint="eastAsia"/>
          <w:b/>
          <w:color w:val="E21C21"/>
          <w:sz w:val="31"/>
          <w:szCs w:val="36"/>
        </w:rPr>
      </w:pPr>
    </w:p>
    <w:p w:rsidR="00527239" w:rsidRDefault="00527239" w:rsidP="00527239">
      <w:pPr>
        <w:pStyle w:val="Standard"/>
        <w:rPr>
          <w:rFonts w:hint="eastAsia"/>
          <w:b/>
          <w:color w:val="E21C21"/>
          <w:sz w:val="31"/>
          <w:szCs w:val="36"/>
        </w:rPr>
      </w:pPr>
    </w:p>
    <w:p w:rsidR="00527239" w:rsidRPr="00527239" w:rsidRDefault="00527239" w:rsidP="00527239">
      <w:pPr>
        <w:pStyle w:val="Textbody"/>
        <w:rPr>
          <w:rFonts w:asciiTheme="minorHAnsi" w:hAnsiTheme="minorHAnsi" w:cstheme="minorHAnsi"/>
          <w:color w:val="000000"/>
          <w:sz w:val="28"/>
          <w:szCs w:val="28"/>
        </w:rPr>
      </w:pPr>
      <w:r w:rsidRPr="00527239">
        <w:rPr>
          <w:rFonts w:asciiTheme="minorHAnsi" w:hAnsiTheme="minorHAnsi" w:cstheme="minorHAnsi"/>
          <w:b/>
          <w:color w:val="E21C21"/>
          <w:sz w:val="28"/>
          <w:szCs w:val="28"/>
        </w:rPr>
        <w:t>5. Obejrzyj film „Zwierzęta na wsi”.</w:t>
      </w:r>
      <w:r w:rsidRPr="00527239">
        <w:rPr>
          <w:rFonts w:asciiTheme="minorHAnsi" w:hAnsiTheme="minorHAnsi" w:cstheme="minorHAnsi"/>
          <w:b/>
          <w:color w:val="DE18CA"/>
          <w:sz w:val="28"/>
          <w:szCs w:val="28"/>
        </w:rPr>
        <w:t xml:space="preserve"> </w:t>
      </w:r>
      <w:r w:rsidRPr="00527239">
        <w:rPr>
          <w:rFonts w:asciiTheme="minorHAnsi" w:hAnsiTheme="minorHAnsi" w:cstheme="minorHAnsi"/>
          <w:color w:val="000000"/>
          <w:sz w:val="28"/>
          <w:szCs w:val="28"/>
        </w:rPr>
        <w:t>Zapamiętaj jak najwięcej szczegółów dotyczących zwierząt. Rozwiąż zagadki na końcu filmu.</w:t>
      </w:r>
    </w:p>
    <w:p w:rsidR="00527239" w:rsidRDefault="00527239" w:rsidP="00527239">
      <w:pPr>
        <w:pStyle w:val="Standard"/>
        <w:spacing w:after="315"/>
        <w:rPr>
          <w:sz w:val="27"/>
          <w:szCs w:val="27"/>
        </w:rPr>
      </w:pPr>
      <w:r w:rsidRPr="00527239">
        <w:rPr>
          <w:rFonts w:asciiTheme="minorHAnsi" w:hAnsiTheme="minorHAnsi" w:cstheme="minorHAnsi"/>
          <w:sz w:val="28"/>
          <w:szCs w:val="28"/>
        </w:rPr>
        <w:t>Link do filmu:</w:t>
      </w:r>
      <w:r w:rsidRPr="00527239">
        <w:rPr>
          <w:rFonts w:asciiTheme="minorHAnsi" w:hAnsiTheme="minorHAnsi" w:cstheme="minorHAnsi"/>
          <w:sz w:val="28"/>
          <w:szCs w:val="28"/>
        </w:rPr>
        <w:br/>
      </w:r>
      <w:hyperlink r:id="rId10" w:history="1">
        <w:r w:rsidR="002206E8" w:rsidRPr="009E383A">
          <w:rPr>
            <w:rStyle w:val="Hyperlink"/>
            <w:sz w:val="27"/>
            <w:szCs w:val="27"/>
          </w:rPr>
          <w:t>https://www.youtube.com/watch?app=desktop&amp;v=v4R2rkylrc0&amp;feature=emb_title</w:t>
        </w:r>
      </w:hyperlink>
    </w:p>
    <w:p w:rsidR="002206E8" w:rsidRDefault="002206E8" w:rsidP="00527239">
      <w:pPr>
        <w:pStyle w:val="Standard"/>
        <w:spacing w:after="315"/>
        <w:rPr>
          <w:sz w:val="27"/>
          <w:szCs w:val="27"/>
        </w:rPr>
      </w:pPr>
    </w:p>
    <w:p w:rsidR="00527239" w:rsidRDefault="00527239" w:rsidP="00527239">
      <w:pPr>
        <w:pStyle w:val="Standard"/>
        <w:spacing w:after="315"/>
        <w:rPr>
          <w:rFonts w:hint="eastAsia"/>
        </w:rPr>
      </w:pPr>
      <w:r>
        <w:rPr>
          <w:sz w:val="27"/>
          <w:szCs w:val="27"/>
        </w:rPr>
        <w:br/>
      </w:r>
    </w:p>
    <w:p w:rsidR="00807910" w:rsidRDefault="00807910"/>
    <w:sectPr w:rsidR="0080791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3219"/>
    <w:multiLevelType w:val="multilevel"/>
    <w:tmpl w:val="4CE07C3A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AC64429"/>
    <w:multiLevelType w:val="multilevel"/>
    <w:tmpl w:val="4BE60E60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A796EB7"/>
    <w:multiLevelType w:val="hybridMultilevel"/>
    <w:tmpl w:val="4F94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4AF6"/>
    <w:multiLevelType w:val="hybridMultilevel"/>
    <w:tmpl w:val="100E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09"/>
    <w:rsid w:val="002206E8"/>
    <w:rsid w:val="00527239"/>
    <w:rsid w:val="00560E4F"/>
    <w:rsid w:val="00807910"/>
    <w:rsid w:val="00A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30AB-0A98-45F3-8090-0BC0D6B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72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7239"/>
    <w:pPr>
      <w:spacing w:after="140" w:line="276" w:lineRule="auto"/>
    </w:pPr>
  </w:style>
  <w:style w:type="character" w:styleId="Hyperlink">
    <w:name w:val="Hyperlink"/>
    <w:basedOn w:val="DefaultParagraphFont"/>
    <w:uiPriority w:val="99"/>
    <w:unhideWhenUsed/>
    <w:rsid w:val="00527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3fd517a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wloclawek.pl/static/files/gallery/140/455116_1516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eciarnia.pl/tapety/normalne/111698_kwoka_kurczeta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breradybabuni.pl/wp-content/uploads/2019/05/kura-domowa-563x353.jpg" TargetMode="External"/><Relationship Id="rId10" Type="http://schemas.openxmlformats.org/officeDocument/2006/relationships/hyperlink" Target="https://www.youtube.com/watch?app=desktop&amp;v=v4R2rkylrc0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9trIb3NJQ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2021-04-08T23:28:00Z</dcterms:created>
  <dcterms:modified xsi:type="dcterms:W3CDTF">2021-04-09T00:32:00Z</dcterms:modified>
</cp:coreProperties>
</file>