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85" w:rsidRPr="00630EBA" w:rsidRDefault="00630EBA">
      <w:pPr>
        <w:rPr>
          <w:rFonts w:cstheme="minorHAnsi"/>
          <w:b/>
          <w:color w:val="7030A0"/>
          <w:sz w:val="36"/>
          <w:szCs w:val="36"/>
        </w:rPr>
      </w:pPr>
      <w:r w:rsidRPr="00630EBA">
        <w:rPr>
          <w:rFonts w:cstheme="minorHAnsi"/>
          <w:b/>
          <w:color w:val="7030A0"/>
          <w:sz w:val="36"/>
          <w:szCs w:val="36"/>
        </w:rPr>
        <w:t>Temat zajęć: Siejemy</w:t>
      </w:r>
    </w:p>
    <w:p w:rsidR="00613FF3" w:rsidRPr="00630EBA" w:rsidRDefault="00613FF3" w:rsidP="00613FF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Fonts w:asciiTheme="minorHAnsi" w:hAnsiTheme="minorHAnsi" w:cstheme="minorHAnsi"/>
          <w:b/>
          <w:bCs/>
          <w:color w:val="119915"/>
          <w:sz w:val="27"/>
          <w:szCs w:val="27"/>
          <w:bdr w:val="none" w:sz="0" w:space="0" w:color="auto" w:frame="1"/>
        </w:rPr>
        <w:t>1. „Moja uprawa”- zasianie sałaty.</w:t>
      </w:r>
      <w:r w:rsidRPr="00630EBA">
        <w:rPr>
          <w:rFonts w:asciiTheme="minorHAnsi" w:hAnsiTheme="minorHAnsi" w:cstheme="minorHAnsi"/>
          <w:sz w:val="27"/>
          <w:szCs w:val="27"/>
        </w:rPr>
        <w:t> </w:t>
      </w:r>
      <w:r w:rsidRPr="00630EBA">
        <w:rPr>
          <w:rFonts w:asciiTheme="minorHAnsi" w:hAnsiTheme="minorHAnsi" w:cstheme="minorHAnsi"/>
          <w:color w:val="000000"/>
          <w:sz w:val="27"/>
          <w:szCs w:val="27"/>
          <w:bdr w:val="none" w:sz="0" w:space="0" w:color="auto" w:frame="1"/>
        </w:rPr>
        <w:t>Budowanie wiedzy dziecka na temat cyklu rozwoju roślin.</w:t>
      </w:r>
    </w:p>
    <w:p w:rsidR="00613FF3" w:rsidRPr="00630EBA" w:rsidRDefault="00613FF3" w:rsidP="00613FF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Fonts w:asciiTheme="minorHAnsi" w:hAnsiTheme="minorHAnsi" w:cstheme="minorHAnsi"/>
          <w:color w:val="000000"/>
          <w:sz w:val="27"/>
          <w:szCs w:val="27"/>
          <w:bdr w:val="none" w:sz="0" w:space="0" w:color="auto" w:frame="1"/>
        </w:rPr>
        <w:t>Dzisiaj załóżcie swoje uprawy sałaty. Jeśli to możliwe – razem z rodzicami załóżcie obok domu miniogródek, w którym zasiejecie z nasionek sałatę lub rzodkiewkę. Jeśli nie będzie deszczu podlewajcie codziennie wieczorem swoją grządkę. Obserwujcie jak wzrasta. Gdy będziecie cierpliwi – z  waszych warzyw będą pyszne kanapki.</w:t>
      </w:r>
    </w:p>
    <w:p w:rsidR="00613FF3" w:rsidRPr="00630EBA" w:rsidRDefault="00613FF3" w:rsidP="00613FF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Style w:val="wixguard"/>
          <w:rFonts w:asciiTheme="minorHAnsi" w:hAnsiTheme="minorHAnsi" w:cstheme="minorHAnsi"/>
          <w:b/>
          <w:bCs/>
          <w:color w:val="119915"/>
          <w:sz w:val="27"/>
          <w:szCs w:val="27"/>
          <w:bdr w:val="none" w:sz="0" w:space="0" w:color="auto" w:frame="1"/>
        </w:rPr>
        <w:t>​</w:t>
      </w:r>
    </w:p>
    <w:p w:rsidR="00613FF3" w:rsidRPr="00630EBA" w:rsidRDefault="00613FF3" w:rsidP="00613FF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Fonts w:asciiTheme="minorHAnsi" w:hAnsiTheme="minorHAnsi" w:cstheme="minorHAnsi"/>
          <w:b/>
          <w:bCs/>
          <w:color w:val="119915"/>
          <w:sz w:val="27"/>
          <w:szCs w:val="27"/>
          <w:bdr w:val="none" w:sz="0" w:space="0" w:color="auto" w:frame="1"/>
        </w:rPr>
        <w:t>2. „Maszyny rolnicze” - zabawa ruchowa.</w:t>
      </w:r>
      <w:r w:rsidRPr="00630EBA">
        <w:rPr>
          <w:rFonts w:asciiTheme="minorHAnsi" w:hAnsiTheme="minorHAnsi" w:cstheme="minorHAnsi"/>
          <w:sz w:val="27"/>
          <w:szCs w:val="27"/>
        </w:rPr>
        <w:t> </w:t>
      </w:r>
      <w:r w:rsidRPr="00630EBA">
        <w:rPr>
          <w:rFonts w:asciiTheme="minorHAnsi" w:hAnsiTheme="minorHAnsi" w:cstheme="minorHAnsi"/>
          <w:color w:val="000000"/>
          <w:sz w:val="27"/>
          <w:szCs w:val="27"/>
          <w:bdr w:val="none" w:sz="0" w:space="0" w:color="auto" w:frame="1"/>
        </w:rPr>
        <w:t>Wszyscy domownicy mogą brać w niej udział. Na sygnał rodzica np. TRAKTOR, KOMBAJN, WÓZ Z KONIEM – dzieci głosem i ruchem naśladują maszyny rolnicze i przemieszczają się po pokoju lub na podwórku.</w:t>
      </w:r>
    </w:p>
    <w:p w:rsidR="00613FF3" w:rsidRPr="00630EBA" w:rsidRDefault="00613FF3" w:rsidP="00613FF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Style w:val="wixguard"/>
          <w:rFonts w:asciiTheme="minorHAnsi" w:hAnsiTheme="minorHAnsi" w:cstheme="minorHAnsi"/>
          <w:b/>
          <w:bCs/>
          <w:color w:val="119915"/>
          <w:sz w:val="27"/>
          <w:szCs w:val="27"/>
          <w:bdr w:val="none" w:sz="0" w:space="0" w:color="auto" w:frame="1"/>
        </w:rPr>
        <w:t>​</w:t>
      </w:r>
    </w:p>
    <w:p w:rsidR="00613FF3" w:rsidRPr="00630EBA" w:rsidRDefault="00613FF3" w:rsidP="00613FF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630EBA">
        <w:rPr>
          <w:rFonts w:asciiTheme="minorHAnsi" w:hAnsiTheme="minorHAnsi" w:cstheme="minorHAnsi"/>
          <w:b/>
          <w:bCs/>
          <w:color w:val="119915"/>
          <w:sz w:val="27"/>
          <w:szCs w:val="27"/>
          <w:bdr w:val="none" w:sz="0" w:space="0" w:color="auto" w:frame="1"/>
        </w:rPr>
        <w:t>3. "Maszyny rolnicze dawniej i dziś</w:t>
      </w:r>
      <w:r w:rsidRPr="00630EBA">
        <w:rPr>
          <w:rFonts w:asciiTheme="minorHAnsi" w:hAnsiTheme="minorHAnsi" w:cstheme="minorHAnsi"/>
          <w:color w:val="119915"/>
          <w:sz w:val="27"/>
          <w:szCs w:val="27"/>
          <w:bdr w:val="none" w:sz="0" w:space="0" w:color="auto" w:frame="1"/>
        </w:rPr>
        <w:t>"</w:t>
      </w:r>
      <w:r w:rsidRPr="00630EBA">
        <w:rPr>
          <w:rFonts w:asciiTheme="minorHAnsi" w:hAnsiTheme="minorHAnsi" w:cstheme="minorHAnsi"/>
          <w:sz w:val="27"/>
          <w:szCs w:val="27"/>
        </w:rPr>
        <w:t> </w:t>
      </w:r>
      <w:r w:rsidRPr="00630EBA">
        <w:rPr>
          <w:rFonts w:asciiTheme="minorHAnsi" w:hAnsiTheme="minorHAnsi" w:cstheme="minorHAnsi"/>
          <w:color w:val="000000"/>
          <w:sz w:val="27"/>
          <w:szCs w:val="27"/>
          <w:bdr w:val="none" w:sz="0" w:space="0" w:color="auto" w:frame="1"/>
        </w:rPr>
        <w:t>- porozmawiajcie z rodzicami i dziadkami jak dawniej wyglądała praca w polu… Obejrzyjcie wspólnie zdjęcia:</w:t>
      </w:r>
    </w:p>
    <w:p w:rsidR="00FA7C0C" w:rsidRDefault="00FA7C0C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D1FE73" wp14:editId="4E1B7E9B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5998845" cy="39719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0C" w:rsidRDefault="00FA7C0C">
      <w:pPr>
        <w:rPr>
          <w:rFonts w:cstheme="minorHAnsi"/>
        </w:rPr>
      </w:pPr>
    </w:p>
    <w:p w:rsidR="00FA7C0C" w:rsidRDefault="00FA7C0C">
      <w:pPr>
        <w:rPr>
          <w:rFonts w:cstheme="minorHAnsi"/>
        </w:rPr>
      </w:pPr>
    </w:p>
    <w:p w:rsidR="00FA7C0C" w:rsidRDefault="00FA7C0C">
      <w:pPr>
        <w:rPr>
          <w:rFonts w:cstheme="minorHAnsi"/>
        </w:rPr>
      </w:pPr>
    </w:p>
    <w:p w:rsidR="00FA7C0C" w:rsidRDefault="00FA7C0C">
      <w:pPr>
        <w:rPr>
          <w:rFonts w:cstheme="minorHAnsi"/>
        </w:rPr>
      </w:pPr>
    </w:p>
    <w:p w:rsidR="00FA7C0C" w:rsidRDefault="00FA7C0C">
      <w:pPr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6B3EC72A" wp14:editId="626B8F44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6285865" cy="369951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0C" w:rsidRDefault="00FA7C0C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BAB2007" wp14:editId="7EF8925E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158597" cy="4219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597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C0C" w:rsidRDefault="00FA7C0C">
      <w:pPr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0C" w:rsidRDefault="00FA7C0C">
      <w:pPr>
        <w:rPr>
          <w:rFonts w:cstheme="minorHAnsi"/>
        </w:rPr>
      </w:pPr>
    </w:p>
    <w:p w:rsidR="00E95934" w:rsidRDefault="00FA7C0C">
      <w:pPr>
        <w:rPr>
          <w:rFonts w:cstheme="minorHAnsi"/>
          <w:b/>
          <w:bCs/>
          <w:color w:val="119915"/>
          <w:sz w:val="28"/>
          <w:szCs w:val="28"/>
        </w:rPr>
      </w:pPr>
      <w:r>
        <w:rPr>
          <w:rFonts w:cstheme="minorHAnsi"/>
          <w:b/>
          <w:bCs/>
          <w:color w:val="119915"/>
          <w:sz w:val="28"/>
          <w:szCs w:val="28"/>
        </w:rPr>
        <w:t>4.</w:t>
      </w:r>
      <w:r w:rsidR="00E95934">
        <w:rPr>
          <w:rFonts w:cstheme="minorHAnsi"/>
          <w:b/>
          <w:bCs/>
          <w:color w:val="119915"/>
          <w:sz w:val="28"/>
          <w:szCs w:val="28"/>
        </w:rPr>
        <w:t xml:space="preserve"> </w:t>
      </w:r>
      <w:r w:rsidR="00E95934">
        <w:t>„</w:t>
      </w:r>
      <w:r w:rsidR="00E95934" w:rsidRPr="00E95934">
        <w:rPr>
          <w:rFonts w:cstheme="minorHAnsi"/>
          <w:b/>
          <w:bCs/>
          <w:color w:val="119915"/>
          <w:sz w:val="28"/>
          <w:szCs w:val="28"/>
        </w:rPr>
        <w:t>Narzędzia i maszyny rolnika</w:t>
      </w:r>
      <w:r w:rsidR="00E95934">
        <w:rPr>
          <w:rFonts w:cstheme="minorHAnsi"/>
          <w:b/>
          <w:bCs/>
          <w:color w:val="119915"/>
          <w:sz w:val="28"/>
          <w:szCs w:val="28"/>
        </w:rPr>
        <w:t>” – gra online.</w:t>
      </w:r>
      <w:r w:rsidRPr="00FA7C0C">
        <w:rPr>
          <w:rFonts w:cstheme="minorHAnsi"/>
          <w:b/>
          <w:bCs/>
          <w:color w:val="119915"/>
          <w:sz w:val="28"/>
          <w:szCs w:val="28"/>
        </w:rPr>
        <w:t xml:space="preserve"> </w:t>
      </w:r>
      <w:bookmarkStart w:id="0" w:name="_GoBack"/>
      <w:bookmarkEnd w:id="0"/>
    </w:p>
    <w:p w:rsidR="00E95934" w:rsidRDefault="00E95934">
      <w:pPr>
        <w:rPr>
          <w:rFonts w:cstheme="minorHAnsi"/>
          <w:b/>
          <w:bCs/>
          <w:color w:val="119915"/>
          <w:sz w:val="28"/>
          <w:szCs w:val="28"/>
        </w:rPr>
      </w:pPr>
      <w:hyperlink r:id="rId8" w:history="1">
        <w:r w:rsidRPr="001F60C1">
          <w:rPr>
            <w:rStyle w:val="Hyperlink"/>
            <w:rFonts w:cstheme="minorHAnsi"/>
            <w:b/>
            <w:bCs/>
            <w:sz w:val="28"/>
            <w:szCs w:val="28"/>
          </w:rPr>
          <w:t>https://learningapps.org/watch?v=pf9qp16w520</w:t>
        </w:r>
      </w:hyperlink>
    </w:p>
    <w:p w:rsidR="00E95934" w:rsidRDefault="00E95934">
      <w:pPr>
        <w:rPr>
          <w:rFonts w:cstheme="minorHAnsi"/>
          <w:b/>
          <w:bCs/>
          <w:color w:val="119915"/>
          <w:sz w:val="28"/>
          <w:szCs w:val="28"/>
        </w:rPr>
      </w:pPr>
    </w:p>
    <w:p w:rsidR="00E95934" w:rsidRDefault="00E95934" w:rsidP="00E9593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119915"/>
          <w:sz w:val="28"/>
          <w:szCs w:val="28"/>
        </w:rPr>
        <w:t xml:space="preserve">5. </w:t>
      </w:r>
      <w:r w:rsidRPr="00FA7C0C">
        <w:rPr>
          <w:rFonts w:cstheme="minorHAnsi"/>
          <w:b/>
          <w:bCs/>
          <w:color w:val="119915"/>
          <w:sz w:val="28"/>
          <w:szCs w:val="28"/>
        </w:rPr>
        <w:t xml:space="preserve">Obejrzyj Domowe Przedszkole „Miasto i wieś” </w:t>
      </w:r>
      <w:r w:rsidRPr="00FA7C0C">
        <w:rPr>
          <w:rFonts w:cstheme="minorHAnsi"/>
          <w:b/>
          <w:bCs/>
          <w:sz w:val="28"/>
          <w:szCs w:val="28"/>
        </w:rPr>
        <w:t>i powiedz gdzie bardziej ci się podoba - na wsi czy w mieście?</w:t>
      </w:r>
    </w:p>
    <w:p w:rsidR="00E95934" w:rsidRDefault="00E95934" w:rsidP="00E95934">
      <w:pPr>
        <w:rPr>
          <w:rFonts w:cstheme="minorHAnsi"/>
          <w:b/>
          <w:bCs/>
          <w:color w:val="119915"/>
          <w:sz w:val="28"/>
          <w:szCs w:val="28"/>
        </w:rPr>
      </w:pPr>
      <w:hyperlink r:id="rId9" w:history="1">
        <w:r w:rsidRPr="001F60C1">
          <w:rPr>
            <w:rStyle w:val="Hyperlink"/>
            <w:rFonts w:cstheme="minorHAnsi"/>
            <w:b/>
            <w:bCs/>
            <w:sz w:val="28"/>
            <w:szCs w:val="28"/>
          </w:rPr>
          <w:t>https://youtu.be/RKxwNYHxgmM</w:t>
        </w:r>
      </w:hyperlink>
    </w:p>
    <w:p w:rsidR="00E95934" w:rsidRDefault="00E95934">
      <w:pPr>
        <w:rPr>
          <w:rFonts w:cstheme="minorHAnsi"/>
          <w:b/>
          <w:bCs/>
          <w:color w:val="119915"/>
          <w:sz w:val="28"/>
          <w:szCs w:val="28"/>
        </w:rPr>
      </w:pPr>
    </w:p>
    <w:p w:rsidR="00FA7C0C" w:rsidRPr="00FA7C0C" w:rsidRDefault="00E9593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119915"/>
          <w:sz w:val="28"/>
          <w:szCs w:val="28"/>
        </w:rPr>
        <w:t xml:space="preserve">6. </w:t>
      </w:r>
      <w:r w:rsidR="00FA7C0C" w:rsidRPr="00FA7C0C">
        <w:rPr>
          <w:rFonts w:cstheme="minorHAnsi"/>
          <w:b/>
          <w:bCs/>
          <w:color w:val="119915"/>
          <w:sz w:val="28"/>
          <w:szCs w:val="28"/>
        </w:rPr>
        <w:t>Narysuj traktor po śladzie i pokoloruj według własnego pomysłu.</w:t>
      </w:r>
    </w:p>
    <w:p w:rsidR="00FA7C0C" w:rsidRPr="00630EBA" w:rsidRDefault="004B0285">
      <w:pPr>
        <w:rPr>
          <w:rFonts w:cstheme="minorHAnsi"/>
        </w:rPr>
      </w:pPr>
      <w:r w:rsidRPr="00630EBA">
        <w:rPr>
          <w:rFonts w:cstheme="minorHAnsi"/>
        </w:rPr>
        <w:br w:type="page"/>
      </w:r>
    </w:p>
    <w:p w:rsidR="00107F57" w:rsidRPr="00630EBA" w:rsidRDefault="004B0285">
      <w:pPr>
        <w:rPr>
          <w:rFonts w:cstheme="minorHAnsi"/>
        </w:rPr>
      </w:pPr>
      <w:r w:rsidRPr="00630EBA">
        <w:rPr>
          <w:rFonts w:cstheme="minorHAnsi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1276350</wp:posOffset>
            </wp:positionV>
            <wp:extent cx="8734425" cy="6200775"/>
            <wp:effectExtent l="0" t="9525" r="0" b="0"/>
            <wp:wrapSquare wrapText="bothSides"/>
            <wp:docPr id="3" name="Obraz 3" descr="PRACA ZDALNA GR.III - Przedszkole Publiczne nr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RACA ZDALNA GR.III - Przedszkole Publiczne nr 2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"/>
                    <a:stretch/>
                  </pic:blipFill>
                  <pic:spPr bwMode="auto">
                    <a:xfrm rot="16200000">
                      <a:off x="0" y="0"/>
                      <a:ext cx="87344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F57" w:rsidRPr="0063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7C"/>
    <w:rsid w:val="00107F57"/>
    <w:rsid w:val="002C007C"/>
    <w:rsid w:val="004B0285"/>
    <w:rsid w:val="00613FF3"/>
    <w:rsid w:val="00630EBA"/>
    <w:rsid w:val="00B65ABF"/>
    <w:rsid w:val="00E95934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0AC3-F4B2-4966-93B8-A79632D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"/>
    <w:rsid w:val="006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efaultParagraphFont"/>
    <w:rsid w:val="00613FF3"/>
  </w:style>
  <w:style w:type="character" w:styleId="Hyperlink">
    <w:name w:val="Hyperlink"/>
    <w:basedOn w:val="DefaultParagraphFont"/>
    <w:uiPriority w:val="99"/>
    <w:unhideWhenUsed/>
    <w:rsid w:val="00FA7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f9qp16w5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hyperlink" Target="https://youtu.be/RKxwNYHxg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2021-04-13T20:48:00Z</dcterms:created>
  <dcterms:modified xsi:type="dcterms:W3CDTF">2021-04-13T20:48:00Z</dcterms:modified>
</cp:coreProperties>
</file>